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итогах конкурса на включение в кадровый резерв для замещения должностей федеральной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в Территориальном органе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Брянской области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6.10</w:t>
      </w:r>
      <w:r>
        <w:rPr>
          <w:rFonts w:ascii="Times New Roman" w:hAnsi="Times New Roman" w:cs="Times New Roman"/>
          <w:b/>
          <w:sz w:val="28"/>
          <w:szCs w:val="28"/>
        </w:rPr>
        <w:t xml:space="preserve"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этап)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37"/>
        <w:tblW w:w="0" w:type="auto"/>
        <w:tblLook w:val="04A0" w:firstRow="1" w:lastRow="0" w:firstColumn="1" w:lastColumn="0" w:noHBand="0" w:noVBand="1"/>
      </w:tblPr>
      <w:tblGrid>
        <w:gridCol w:w="539"/>
        <w:gridCol w:w="4531"/>
        <w:gridCol w:w="4501"/>
      </w:tblGrid>
      <w:tr>
        <w:trPr>
          <w:trHeight w:val="566"/>
        </w:trPr>
        <w:tc>
          <w:tcPr>
            <w:tcW w:w="5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отчество кандидата, признанного победителем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45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Группа должностей государственной гражданской службы Российской Федерации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8"/>
        <w:jc w:val="center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старшая группа должностей </w:t>
      </w:r>
      <w:r>
        <w:rPr>
          <w:b/>
          <w:color w:val="000000"/>
          <w:sz w:val="28"/>
          <w:szCs w:val="28"/>
        </w:rPr>
      </w:r>
    </w:p>
    <w:p>
      <w:pPr>
        <w:pStyle w:val="638"/>
        <w:jc w:val="center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(экономико-статистическое направление)</w:t>
      </w:r>
      <w:r>
        <w:rPr>
          <w:b/>
          <w:color w:val="000000"/>
          <w:sz w:val="28"/>
          <w:szCs w:val="28"/>
        </w:rPr>
      </w:r>
    </w:p>
    <w:p>
      <w:pPr>
        <w:pStyle w:val="638"/>
        <w:jc w:val="center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Style w:val="63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>
        <w:trPr>
          <w:trHeight w:val="395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Буданова И.А.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4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Минко М.А.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4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Пупынин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А.О.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501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</w:t>
            </w:r>
            <w:r/>
          </w:p>
        </w:tc>
      </w:tr>
      <w:tr>
        <w:trPr>
          <w:trHeight w:val="44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Сергеева А.О.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501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</w:t>
            </w:r>
            <w:r/>
          </w:p>
        </w:tc>
      </w:tr>
      <w:tr>
        <w:trPr>
          <w:trHeight w:val="441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Теренева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М.Ф.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501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table" w:styleId="637">
    <w:name w:val="Table Grid"/>
    <w:basedOn w:val="6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8" w:customStyle="1">
    <w:name w:val="a4"/>
    <w:basedOn w:val="6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9">
    <w:name w:val="Balloon Text"/>
    <w:basedOn w:val="633"/>
    <w:link w:val="6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0" w:customStyle="1">
    <w:name w:val="Текст выноски Знак"/>
    <w:basedOn w:val="634"/>
    <w:link w:val="63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Белятова Елена Николаевна</dc:creator>
  <cp:lastModifiedBy>Белятова Елена Николаевна, Ведущий специалист-эксперт, Административный отдел, Брянскстат</cp:lastModifiedBy>
  <cp:revision>13</cp:revision>
  <dcterms:created xsi:type="dcterms:W3CDTF">2024-04-22T09:34:00Z</dcterms:created>
  <dcterms:modified xsi:type="dcterms:W3CDTF">2024-10-18T07:33:58Z</dcterms:modified>
</cp:coreProperties>
</file>